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84" w:rsidRPr="00632112" w:rsidRDefault="00E14884" w:rsidP="00E14884">
      <w:pPr>
        <w:pStyle w:val="a3"/>
        <w:jc w:val="center"/>
        <w:rPr>
          <w:b/>
          <w:color w:val="212121"/>
          <w:sz w:val="28"/>
          <w:szCs w:val="28"/>
        </w:rPr>
      </w:pPr>
      <w:r w:rsidRPr="00632112">
        <w:rPr>
          <w:b/>
          <w:color w:val="212121"/>
          <w:sz w:val="28"/>
          <w:szCs w:val="28"/>
        </w:rPr>
        <w:t>Досрочная пенсия за длительный стаж</w:t>
      </w:r>
    </w:p>
    <w:p w:rsidR="00E14884" w:rsidRPr="00E14884" w:rsidRDefault="00754A80" w:rsidP="00E14884">
      <w:pPr>
        <w:pStyle w:val="a3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905125" cy="2152650"/>
            <wp:effectExtent l="19050" t="0" r="9525" b="0"/>
            <wp:wrapSquare wrapText="bothSides"/>
            <wp:docPr id="1" name="Рисунок 1" descr="lg!f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g!fg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4884" w:rsidRPr="00E14884" w:rsidRDefault="00E14884" w:rsidP="00E1488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14884">
        <w:rPr>
          <w:color w:val="212121"/>
          <w:sz w:val="28"/>
          <w:szCs w:val="28"/>
        </w:rPr>
        <w:t>В соответствии с законодательством Российской Федерации граждане, имеющие большой страховой стаж могут выйти на пенсию досрочно.</w:t>
      </w:r>
    </w:p>
    <w:p w:rsidR="00E14884" w:rsidRPr="00E14884" w:rsidRDefault="00E14884" w:rsidP="00E1488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14884">
        <w:rPr>
          <w:color w:val="212121"/>
          <w:sz w:val="28"/>
          <w:szCs w:val="28"/>
        </w:rPr>
        <w:t xml:space="preserve">Так, мужчинам, имеющим страховой стаж не менее 42 лет, и женщинам, имеющим страховой стаж не менее 37 лет, страховая пенсия по старости назначается на 2 года </w:t>
      </w:r>
      <w:proofErr w:type="gramStart"/>
      <w:r w:rsidRPr="00E14884">
        <w:rPr>
          <w:color w:val="212121"/>
          <w:sz w:val="28"/>
          <w:szCs w:val="28"/>
        </w:rPr>
        <w:t>ранее общеустановленного</w:t>
      </w:r>
      <w:proofErr w:type="gramEnd"/>
      <w:r w:rsidRPr="00E14884">
        <w:rPr>
          <w:color w:val="212121"/>
          <w:sz w:val="28"/>
          <w:szCs w:val="28"/>
        </w:rPr>
        <w:t xml:space="preserve"> пенсионного возраста, но не ранее достижения 60 лет (для мужчин) и 55 лет (для женщин).</w:t>
      </w:r>
    </w:p>
    <w:p w:rsidR="00E14884" w:rsidRPr="00E14884" w:rsidRDefault="00E14884" w:rsidP="00E1488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14884">
        <w:rPr>
          <w:color w:val="212121"/>
          <w:sz w:val="28"/>
          <w:szCs w:val="28"/>
        </w:rPr>
        <w:t>Отметим, что при исчислении страхового стажа (42 года для мужчин и 37 лет для женщин) в него включаются:</w:t>
      </w:r>
    </w:p>
    <w:p w:rsidR="00E14884" w:rsidRPr="00E14884" w:rsidRDefault="00E14884" w:rsidP="00E14884">
      <w:pPr>
        <w:pStyle w:val="a3"/>
        <w:jc w:val="both"/>
        <w:rPr>
          <w:color w:val="212121"/>
          <w:sz w:val="28"/>
          <w:szCs w:val="28"/>
        </w:rPr>
      </w:pPr>
      <w:r w:rsidRPr="00E14884">
        <w:rPr>
          <w:color w:val="212121"/>
          <w:sz w:val="28"/>
          <w:szCs w:val="28"/>
        </w:rPr>
        <w:t>- периоды работы и (или) иной деятельности, которые выполнялись на территории Российской Федерации при условии, что за эти периоды начислялись и уплачивались страховые взносы в Пенсионный фонд Российской Федерации;</w:t>
      </w:r>
    </w:p>
    <w:p w:rsidR="00E14884" w:rsidRPr="00E14884" w:rsidRDefault="00E14884" w:rsidP="00E14884">
      <w:pPr>
        <w:pStyle w:val="a3"/>
        <w:jc w:val="both"/>
        <w:rPr>
          <w:color w:val="212121"/>
          <w:sz w:val="28"/>
          <w:szCs w:val="28"/>
        </w:rPr>
      </w:pPr>
      <w:r w:rsidRPr="00E14884">
        <w:rPr>
          <w:color w:val="212121"/>
          <w:sz w:val="28"/>
          <w:szCs w:val="28"/>
        </w:rPr>
        <w:t>- период получения пособия по обязательному социальному страхованию в период временной нетрудоспособности.</w:t>
      </w:r>
    </w:p>
    <w:p w:rsidR="00E14884" w:rsidRPr="00E14884" w:rsidRDefault="00E14884" w:rsidP="00E14884">
      <w:pPr>
        <w:pStyle w:val="a3"/>
        <w:ind w:firstLine="708"/>
        <w:jc w:val="both"/>
        <w:rPr>
          <w:color w:val="212121"/>
          <w:sz w:val="28"/>
          <w:szCs w:val="28"/>
        </w:rPr>
      </w:pPr>
      <w:proofErr w:type="spellStart"/>
      <w:r w:rsidRPr="00E14884">
        <w:rPr>
          <w:color w:val="212121"/>
          <w:sz w:val="28"/>
          <w:szCs w:val="28"/>
        </w:rPr>
        <w:t>Нестраховые</w:t>
      </w:r>
      <w:proofErr w:type="spellEnd"/>
      <w:r w:rsidRPr="00E14884">
        <w:rPr>
          <w:color w:val="212121"/>
          <w:sz w:val="28"/>
          <w:szCs w:val="28"/>
        </w:rPr>
        <w:t xml:space="preserve"> периоды: уход за детьми до 1,5 лет, служба в армии, уход за нетрудоспособными гражданами и другие – в данном случае в страховой стаж, дающий право на назначение досрочной пенсии по этому основанию, не засчитываются.</w:t>
      </w:r>
    </w:p>
    <w:p w:rsidR="00E14884" w:rsidRPr="00E14884" w:rsidRDefault="00E14884" w:rsidP="00E1488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14884">
        <w:rPr>
          <w:color w:val="212121"/>
          <w:sz w:val="28"/>
          <w:szCs w:val="28"/>
        </w:rPr>
        <w:t xml:space="preserve">Добавим, что проверить имеющийся стаж можно в личном кабинете на официальном сайте Пенсионного фонда Российской Федерации и на портале </w:t>
      </w:r>
      <w:proofErr w:type="spellStart"/>
      <w:r w:rsidRPr="00E14884">
        <w:rPr>
          <w:color w:val="212121"/>
          <w:sz w:val="28"/>
          <w:szCs w:val="28"/>
        </w:rPr>
        <w:t>госуслуг</w:t>
      </w:r>
      <w:proofErr w:type="spellEnd"/>
      <w:r w:rsidRPr="00E14884">
        <w:rPr>
          <w:color w:val="212121"/>
          <w:sz w:val="28"/>
          <w:szCs w:val="28"/>
        </w:rPr>
        <w:t>. Выписку о состоянии лицевого счета можно также получить в клиентских службах ПФР.</w:t>
      </w:r>
    </w:p>
    <w:p w:rsidR="00E14884" w:rsidRPr="00E14884" w:rsidRDefault="00E14884" w:rsidP="00E1488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14884">
        <w:rPr>
          <w:color w:val="212121"/>
          <w:sz w:val="28"/>
          <w:szCs w:val="28"/>
        </w:rPr>
        <w:t>В текущем году право выйти на пенсию досрочно при наличии большого страхового стажа имеется у мужчин 1961 года рождения и у жен</w:t>
      </w:r>
      <w:r>
        <w:rPr>
          <w:color w:val="212121"/>
          <w:sz w:val="28"/>
          <w:szCs w:val="28"/>
        </w:rPr>
        <w:t>щин 1966 года рождения</w:t>
      </w:r>
      <w:r w:rsidRPr="00E14884">
        <w:rPr>
          <w:color w:val="212121"/>
          <w:sz w:val="28"/>
          <w:szCs w:val="28"/>
        </w:rPr>
        <w:t>.</w:t>
      </w:r>
    </w:p>
    <w:p w:rsidR="006C455A" w:rsidRDefault="006C455A" w:rsidP="00E14884">
      <w:pPr>
        <w:jc w:val="both"/>
      </w:pPr>
    </w:p>
    <w:sectPr w:rsidR="006C455A" w:rsidSect="006C4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884"/>
    <w:rsid w:val="00632112"/>
    <w:rsid w:val="006C455A"/>
    <w:rsid w:val="00754A80"/>
    <w:rsid w:val="00826232"/>
    <w:rsid w:val="00E1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88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67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805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2022-09-06T06:43:00Z</dcterms:created>
  <dcterms:modified xsi:type="dcterms:W3CDTF">2022-09-13T04:44:00Z</dcterms:modified>
</cp:coreProperties>
</file>